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466" w:rsidRDefault="00C377B4">
      <w:pPr>
        <w:pStyle w:val="NormalnyWeb"/>
        <w:spacing w:before="120" w:beforeAutospacing="0" w:after="240" w:afterAutospacing="0"/>
        <w:rPr>
          <w:rFonts w:asciiTheme="minorHAnsi" w:hAnsiTheme="minorHAnsi" w:cstheme="minorHAnsi"/>
          <w:sz w:val="32"/>
          <w:szCs w:val="32"/>
        </w:rPr>
      </w:pPr>
      <w:r>
        <w:rPr>
          <w:rFonts w:ascii="Calibri" w:hAnsi="Calibri" w:cstheme="minorHAnsi"/>
          <w:noProof/>
          <w:sz w:val="32"/>
          <w:szCs w:val="32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60720" cy="2191385"/>
            <wp:effectExtent l="0" t="0" r="0" b="0"/>
            <wp:wrapSquare wrapText="largest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B0466" w:rsidRDefault="00EB0466">
      <w:pPr>
        <w:pStyle w:val="NormalnyWeb"/>
        <w:spacing w:before="120" w:beforeAutospacing="0" w:after="240" w:afterAutospacing="0"/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EB0466" w:rsidRDefault="00C377B4">
      <w:pPr>
        <w:pStyle w:val="NormalnyWeb"/>
        <w:spacing w:before="120" w:beforeAutospacing="0" w:after="240" w:afterAutospacing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III Warcki Festiwal Chóralny im. Marcina </w:t>
      </w:r>
      <w:proofErr w:type="spellStart"/>
      <w:r>
        <w:rPr>
          <w:rFonts w:asciiTheme="minorHAnsi" w:hAnsiTheme="minorHAnsi" w:cstheme="minorHAnsi"/>
          <w:b/>
          <w:sz w:val="32"/>
          <w:szCs w:val="32"/>
        </w:rPr>
        <w:t>Warteckiego</w:t>
      </w:r>
      <w:proofErr w:type="spellEnd"/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Patron Festiwalu</w:t>
      </w:r>
    </w:p>
    <w:p w:rsidR="00EB0466" w:rsidRDefault="00C377B4">
      <w:pPr>
        <w:pStyle w:val="NormalnyWeb"/>
        <w:spacing w:before="12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Marcin </w:t>
      </w:r>
      <w:proofErr w:type="spellStart"/>
      <w:r>
        <w:rPr>
          <w:rFonts w:asciiTheme="minorHAnsi" w:hAnsiTheme="minorHAnsi" w:cstheme="minorHAnsi"/>
          <w:bCs/>
        </w:rPr>
        <w:t>Wartecki</w:t>
      </w:r>
      <w:proofErr w:type="spellEnd"/>
      <w:r>
        <w:rPr>
          <w:rStyle w:val="apple-converted-space"/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(także</w:t>
      </w:r>
      <w:r>
        <w:rPr>
          <w:rStyle w:val="apple-converted-space"/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  <w:bCs/>
        </w:rPr>
        <w:t>Marcin z Warty</w:t>
      </w:r>
      <w:r>
        <w:rPr>
          <w:rFonts w:asciiTheme="minorHAnsi" w:hAnsiTheme="minorHAnsi" w:cstheme="minorHAnsi"/>
        </w:rPr>
        <w:t>, żył w II poł.</w:t>
      </w:r>
      <w:r>
        <w:rPr>
          <w:rStyle w:val="apple-converted-space"/>
          <w:rFonts w:asciiTheme="minorHAnsi" w:hAnsiTheme="minorHAnsi" w:cstheme="minorHAnsi"/>
        </w:rPr>
        <w:t> </w:t>
      </w:r>
      <w:hyperlink r:id="rId6" w:tooltip="XVI wiek">
        <w:r>
          <w:rPr>
            <w:rStyle w:val="Hipercze"/>
            <w:rFonts w:asciiTheme="minorHAnsi" w:hAnsiTheme="minorHAnsi" w:cstheme="minorHAnsi"/>
            <w:color w:val="auto"/>
            <w:u w:val="none"/>
          </w:rPr>
          <w:t>XVI w.</w:t>
        </w:r>
      </w:hyperlink>
      <w:r>
        <w:rPr>
          <w:rFonts w:asciiTheme="minorHAnsi" w:hAnsiTheme="minorHAnsi" w:cstheme="minorHAnsi"/>
        </w:rPr>
        <w:t xml:space="preserve">) – polski kompozytor i muzyk. </w:t>
      </w:r>
      <w:r>
        <w:rPr>
          <w:rFonts w:asciiTheme="minorHAnsi" w:hAnsiTheme="minorHAnsi" w:cstheme="minorHAnsi"/>
        </w:rPr>
        <w:br/>
        <w:t xml:space="preserve">W latach 1564–1565 </w:t>
      </w:r>
      <w:r>
        <w:rPr>
          <w:rFonts w:asciiTheme="minorHAnsi" w:hAnsiTheme="minorHAnsi" w:cstheme="minorHAnsi"/>
        </w:rPr>
        <w:t>był śpiewakiem kapeli królewskiej w</w:t>
      </w:r>
      <w:r>
        <w:rPr>
          <w:rStyle w:val="apple-converted-space"/>
          <w:rFonts w:asciiTheme="minorHAnsi" w:hAnsiTheme="minorHAnsi" w:cstheme="minorHAnsi"/>
        </w:rPr>
        <w:t> </w:t>
      </w:r>
      <w:hyperlink r:id="rId7" w:tooltip="Kraków">
        <w:r>
          <w:rPr>
            <w:rStyle w:val="Hipercze"/>
            <w:rFonts w:asciiTheme="minorHAnsi" w:hAnsiTheme="minorHAnsi" w:cstheme="minorHAnsi"/>
            <w:color w:val="auto"/>
            <w:u w:val="none"/>
          </w:rPr>
          <w:t>Krakowie</w:t>
        </w:r>
      </w:hyperlink>
      <w:r>
        <w:rPr>
          <w:rFonts w:asciiTheme="minorHAnsi" w:hAnsiTheme="minorHAnsi" w:cstheme="minorHAnsi"/>
        </w:rPr>
        <w:t>. Jedynym zachowany jego utwór to 4-głosowy</w:t>
      </w:r>
      <w:r>
        <w:rPr>
          <w:rStyle w:val="apple-converted-space"/>
          <w:rFonts w:asciiTheme="minorHAnsi" w:hAnsiTheme="minorHAnsi" w:cstheme="minorHAnsi"/>
        </w:rPr>
        <w:t> </w:t>
      </w:r>
      <w:hyperlink r:id="rId8" w:tooltip="Motet">
        <w:r>
          <w:rPr>
            <w:rStyle w:val="Hipercze"/>
            <w:rFonts w:asciiTheme="minorHAnsi" w:hAnsiTheme="minorHAnsi" w:cstheme="minorHAnsi"/>
            <w:color w:val="auto"/>
            <w:u w:val="none"/>
          </w:rPr>
          <w:t>motet</w:t>
        </w:r>
      </w:hyperlink>
      <w:r>
        <w:rPr>
          <w:rStyle w:val="apple-converted-space"/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  <w:i/>
          <w:iCs/>
        </w:rPr>
        <w:t xml:space="preserve">Nos autem </w:t>
      </w:r>
      <w:proofErr w:type="spellStart"/>
      <w:r>
        <w:rPr>
          <w:rFonts w:asciiTheme="minorHAnsi" w:hAnsiTheme="minorHAnsi" w:cstheme="minorHAnsi"/>
          <w:i/>
          <w:iCs/>
        </w:rPr>
        <w:t>gloriari</w:t>
      </w:r>
      <w:proofErr w:type="spellEnd"/>
      <w:r>
        <w:rPr>
          <w:rFonts w:asciiTheme="minorHAnsi" w:hAnsiTheme="minorHAnsi" w:cstheme="minorHAnsi"/>
          <w:i/>
          <w:iCs/>
        </w:rPr>
        <w:t xml:space="preserve"> </w:t>
      </w:r>
      <w:proofErr w:type="spellStart"/>
      <w:r>
        <w:rPr>
          <w:rFonts w:asciiTheme="minorHAnsi" w:hAnsiTheme="minorHAnsi" w:cstheme="minorHAnsi"/>
          <w:i/>
          <w:iCs/>
        </w:rPr>
        <w:t>oportet</w:t>
      </w:r>
      <w:proofErr w:type="spellEnd"/>
      <w:r>
        <w:rPr>
          <w:rStyle w:val="apple-converted-space"/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w</w:t>
      </w:r>
      <w:r>
        <w:rPr>
          <w:rFonts w:asciiTheme="minorHAnsi" w:hAnsiTheme="minorHAnsi" w:cstheme="minorHAnsi"/>
        </w:rPr>
        <w:t xml:space="preserve"> transkrypcji</w:t>
      </w:r>
      <w:r>
        <w:rPr>
          <w:rStyle w:val="apple-converted-space"/>
          <w:rFonts w:asciiTheme="minorHAnsi" w:hAnsiTheme="minorHAnsi" w:cstheme="minorHAnsi"/>
        </w:rPr>
        <w:t> </w:t>
      </w:r>
      <w:hyperlink r:id="rId9" w:tooltip="Organy">
        <w:r>
          <w:rPr>
            <w:rStyle w:val="Hipercze"/>
            <w:rFonts w:asciiTheme="minorHAnsi" w:hAnsiTheme="minorHAnsi" w:cstheme="minorHAnsi"/>
            <w:color w:val="auto"/>
            <w:u w:val="none"/>
          </w:rPr>
          <w:t>organowej</w:t>
        </w:r>
      </w:hyperlink>
      <w:r>
        <w:rPr>
          <w:rFonts w:asciiTheme="minorHAnsi" w:hAnsiTheme="minorHAnsi" w:cstheme="minorHAnsi"/>
        </w:rPr>
        <w:t>. Znajduje się on w</w:t>
      </w:r>
      <w:r>
        <w:rPr>
          <w:rStyle w:val="apple-converted-space"/>
          <w:rFonts w:asciiTheme="minorHAnsi" w:hAnsiTheme="minorHAnsi" w:cstheme="minorHAnsi"/>
        </w:rPr>
        <w:t> </w:t>
      </w:r>
      <w:hyperlink r:id="rId10" w:tooltip="Łowicz">
        <w:r>
          <w:rPr>
            <w:rStyle w:val="Hipercze"/>
            <w:rFonts w:asciiTheme="minorHAnsi" w:hAnsiTheme="minorHAnsi" w:cstheme="minorHAnsi"/>
            <w:color w:val="auto"/>
            <w:u w:val="none"/>
          </w:rPr>
          <w:t>Łowickiej</w:t>
        </w:r>
      </w:hyperlink>
      <w:r>
        <w:rPr>
          <w:rStyle w:val="apple-converted-space"/>
          <w:rFonts w:asciiTheme="minorHAnsi" w:hAnsiTheme="minorHAnsi" w:cstheme="minorHAnsi"/>
        </w:rPr>
        <w:t> </w:t>
      </w:r>
      <w:hyperlink r:id="rId11" w:tooltip="Polskie tabulatury organowe">
        <w:r>
          <w:rPr>
            <w:rStyle w:val="Hipercze"/>
            <w:rFonts w:asciiTheme="minorHAnsi" w:hAnsiTheme="minorHAnsi" w:cstheme="minorHAnsi"/>
            <w:color w:val="auto"/>
            <w:u w:val="none"/>
          </w:rPr>
          <w:t>tabulaturze organowej</w:t>
        </w:r>
      </w:hyperlink>
      <w:r>
        <w:rPr>
          <w:rStyle w:val="apple-converted-space"/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z ok. 1580.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Organizatorzy Festiwalu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Krystian Krogulecki – Burmistrz Warty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Dyrektor Warckiego Centrum Kultury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Dawid Ber – Dyrek</w:t>
      </w:r>
      <w:r>
        <w:rPr>
          <w:rFonts w:asciiTheme="minorHAnsi" w:hAnsiTheme="minorHAnsi" w:cstheme="minorHAnsi"/>
        </w:rPr>
        <w:t xml:space="preserve">tor Artystyczny Festiwalu – Dyrygent Chóru Męskiego </w:t>
      </w:r>
      <w:r>
        <w:rPr>
          <w:rFonts w:asciiTheme="minorHAnsi" w:hAnsiTheme="minorHAnsi" w:cstheme="minorHAnsi"/>
          <w:i/>
        </w:rPr>
        <w:t>Lutnia</w:t>
      </w:r>
      <w:r>
        <w:rPr>
          <w:rFonts w:asciiTheme="minorHAnsi" w:hAnsiTheme="minorHAnsi" w:cstheme="minorHAnsi"/>
        </w:rPr>
        <w:t xml:space="preserve"> w Warcie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Chór Męski </w:t>
      </w:r>
      <w:r>
        <w:rPr>
          <w:rFonts w:asciiTheme="minorHAnsi" w:hAnsiTheme="minorHAnsi" w:cstheme="minorHAnsi"/>
          <w:i/>
        </w:rPr>
        <w:t>Lutnia</w:t>
      </w:r>
      <w:r>
        <w:rPr>
          <w:rFonts w:asciiTheme="minorHAnsi" w:hAnsiTheme="minorHAnsi" w:cstheme="minorHAnsi"/>
        </w:rPr>
        <w:t xml:space="preserve"> w Warcie</w:t>
      </w:r>
    </w:p>
    <w:p w:rsidR="00EB0466" w:rsidRDefault="00EB0466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Zasięg i formuła Festiwalu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Festiwal w formule konkursu chóralnego o zasięgu ogólnopolskim</w:t>
      </w:r>
    </w:p>
    <w:p w:rsidR="00EB0466" w:rsidRDefault="00EB0466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Termin Festiwalu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9-10 maja 2026 r.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Miejsca Festiwalu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Warckie Centrum</w:t>
      </w:r>
      <w:r>
        <w:rPr>
          <w:rFonts w:asciiTheme="minorHAnsi" w:hAnsiTheme="minorHAnsi" w:cstheme="minorHAnsi"/>
        </w:rPr>
        <w:t xml:space="preserve"> Kultury, ul. T. Kościuszki 9/11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Kościół parafialny pw. św. Mikołaja w Warcie (Gotycki Kościół z XIV wieku), ul. Kaliska 3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Szkoła Podstawowa im. kpt. pil. Stanisława Skarżyńskiego w Warcie, ul. Świętojańska 5</w:t>
      </w:r>
    </w:p>
    <w:p w:rsidR="00EB0466" w:rsidRDefault="00EB0466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Cele merytoryczne Festiwalu</w:t>
      </w:r>
    </w:p>
    <w:p w:rsidR="00EB0466" w:rsidRDefault="00C377B4">
      <w:pPr>
        <w:pStyle w:val="NormalnyWeb"/>
        <w:numPr>
          <w:ilvl w:val="0"/>
          <w:numId w:val="1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Organizacja prestiżowego wydarzenia muzycznego dedykowanego mieszkańcom Miasta i Gminy Warta oraz regionu i województwa. 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Promocja Miasta i Gminy Warta.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Promocja zespół chóralnych z całej Polski.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Integracja ogólnopolskiego środowiska chóralnego.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Rozwój umi</w:t>
      </w:r>
      <w:r>
        <w:rPr>
          <w:rFonts w:asciiTheme="minorHAnsi" w:hAnsiTheme="minorHAnsi" w:cstheme="minorHAnsi"/>
        </w:rPr>
        <w:t>ejętności wykonawczych zespołów chóralnych.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Doskonalenie kompetencji dyrygentów chóralnych.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Wymiana doświadczeń i nawiązywanie kontaktów między uczestnikami wydarzenia </w:t>
      </w:r>
      <w:r>
        <w:rPr>
          <w:rFonts w:asciiTheme="minorHAnsi" w:hAnsiTheme="minorHAnsi" w:cstheme="minorHAnsi"/>
        </w:rPr>
        <w:br/>
        <w:t>z całej Polski.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Popularyzacja wartościowej literatury chóralnej, zarówno dawnej, jak i </w:t>
      </w:r>
      <w:r>
        <w:rPr>
          <w:rFonts w:asciiTheme="minorHAnsi" w:hAnsiTheme="minorHAnsi" w:cstheme="minorHAnsi"/>
        </w:rPr>
        <w:t>współczesnej.</w:t>
      </w:r>
    </w:p>
    <w:p w:rsidR="00EB0466" w:rsidRDefault="00C377B4">
      <w:pPr>
        <w:pStyle w:val="NormalnyWeb"/>
        <w:numPr>
          <w:ilvl w:val="0"/>
          <w:numId w:val="1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Propagowanie amatorskiego ruchu chóralnego jako ważnego aspektu życia społeczno-kulturalnego.</w:t>
      </w:r>
    </w:p>
    <w:p w:rsidR="00EB0466" w:rsidRDefault="00EB0466">
      <w:pPr>
        <w:pStyle w:val="NormalnyWeb"/>
        <w:spacing w:before="120" w:beforeAutospacing="0" w:after="240" w:afterAutospacing="0" w:line="276" w:lineRule="auto"/>
        <w:ind w:left="360"/>
        <w:jc w:val="both"/>
        <w:rPr>
          <w:rFonts w:asciiTheme="minorHAnsi" w:hAnsiTheme="minorHAnsi" w:cstheme="minorHAnsi"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Harmonogram Festiwalu</w:t>
      </w:r>
    </w:p>
    <w:p w:rsidR="00EB0466" w:rsidRDefault="00C377B4">
      <w:pPr>
        <w:pStyle w:val="NormalnyWeb"/>
        <w:numPr>
          <w:ilvl w:val="0"/>
          <w:numId w:val="8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Zgłoszenie do udziału w Festiwalu za pomocą formularza do dnia 20 marca 2026 r. </w:t>
      </w:r>
    </w:p>
    <w:p w:rsidR="00EB0466" w:rsidRDefault="00C377B4">
      <w:pPr>
        <w:pStyle w:val="NormalnyWeb"/>
        <w:numPr>
          <w:ilvl w:val="0"/>
          <w:numId w:val="8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Informacja o zakwalifikowaniu do udziału w F</w:t>
      </w:r>
      <w:r>
        <w:rPr>
          <w:rFonts w:asciiTheme="minorHAnsi" w:hAnsiTheme="minorHAnsi" w:cstheme="minorHAnsi"/>
        </w:rPr>
        <w:t>estiwalu w dniu 30 marca 2026 r.</w:t>
      </w:r>
    </w:p>
    <w:p w:rsidR="00EB0466" w:rsidRDefault="00C377B4">
      <w:pPr>
        <w:pStyle w:val="NormalnyWeb"/>
        <w:numPr>
          <w:ilvl w:val="0"/>
          <w:numId w:val="8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Uiszczenie opłaty akredytacyjnej przez zakwalifikowane zespoły do dnia 10 kwietnia 2026 r. </w:t>
      </w:r>
    </w:p>
    <w:p w:rsidR="00EB0466" w:rsidRDefault="00C377B4">
      <w:pPr>
        <w:pStyle w:val="NormalnyWeb"/>
        <w:numPr>
          <w:ilvl w:val="0"/>
          <w:numId w:val="8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Przesłuchania Konkursowe odbędę się 9 maja 2026 r.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Orientacyjny plan dnia konkursowego: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9.30</w:t>
      </w:r>
      <w:r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Inauguracja I Warckiego Festiwalu </w:t>
      </w:r>
      <w:r>
        <w:rPr>
          <w:rFonts w:asciiTheme="minorHAnsi" w:hAnsiTheme="minorHAnsi" w:cstheme="minorHAnsi"/>
        </w:rPr>
        <w:t>Chóralnego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9.45 – 12.15</w:t>
      </w:r>
      <w:r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ab/>
        <w:t>Przesłuchania Konkursowe – część I (10 chórów)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12.15 – 13.15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Przerwa w przesłuchaniach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13.15 – 14.45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Przesłuchania Konkursowe – cześć II (6 chórów)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16.30 – 17.45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Ogłoszenie wyników Konkursu oraz Koncert Laureatów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18.00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</w:t>
      </w:r>
      <w:r>
        <w:rPr>
          <w:rFonts w:asciiTheme="minorHAnsi" w:hAnsiTheme="minorHAnsi" w:cstheme="minorHAnsi"/>
        </w:rPr>
        <w:t>otkanie integracyjne uczestników Festiwalu</w:t>
      </w:r>
    </w:p>
    <w:p w:rsidR="00EB0466" w:rsidRDefault="00EB0466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Próby akustyczne w godzina 8.00 – 9.20 oraz 12.20 – 13.10</w:t>
      </w:r>
    </w:p>
    <w:p w:rsidR="00EB0466" w:rsidRDefault="00C377B4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Organizatorzy zastrzegają sobie prawo do ustalenia innego planu dnia konkursowego.</w:t>
      </w:r>
    </w:p>
    <w:p w:rsidR="00EB0466" w:rsidRDefault="00EB0466">
      <w:pPr>
        <w:pStyle w:val="NormalnyWeb"/>
        <w:spacing w:before="120" w:beforeAutospacing="0" w:after="240" w:afterAutospacing="0" w:line="276" w:lineRule="auto"/>
        <w:rPr>
          <w:rFonts w:asciiTheme="minorHAnsi" w:hAnsiTheme="minorHAnsi" w:cstheme="minorHAnsi"/>
        </w:rPr>
      </w:pPr>
    </w:p>
    <w:p w:rsidR="00EB0466" w:rsidRDefault="00C377B4">
      <w:pPr>
        <w:pStyle w:val="NormalnyWeb"/>
        <w:numPr>
          <w:ilvl w:val="0"/>
          <w:numId w:val="8"/>
        </w:numPr>
        <w:spacing w:before="120" w:beforeAutospacing="0" w:after="240" w:afterAutospacing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Koncerty oraz oprawa Mszy w Kościołach Warty i regionu w dniu 10 maja </w:t>
      </w:r>
      <w:r>
        <w:rPr>
          <w:rFonts w:asciiTheme="minorHAnsi" w:hAnsiTheme="minorHAnsi" w:cstheme="minorHAnsi"/>
        </w:rPr>
        <w:t xml:space="preserve">2026 r. </w:t>
      </w:r>
    </w:p>
    <w:p w:rsidR="00EB0466" w:rsidRDefault="00EB0466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Warunki udziału w Festiwalu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Uczestnikami Konkursu mogą być amatorskie chóry i zespoły wokalne liczące co najmniej 8 osób, występujące w jednej z poniższych kategorii:</w:t>
      </w:r>
    </w:p>
    <w:p w:rsidR="00EB0466" w:rsidRDefault="00C377B4">
      <w:pPr>
        <w:pStyle w:val="NormalnyWeb"/>
        <w:numPr>
          <w:ilvl w:val="0"/>
          <w:numId w:val="3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Zespoły wokalne (liczebność od 8 do 15 osób; dyrygent nie jest wliczany do tej </w:t>
      </w:r>
      <w:r>
        <w:rPr>
          <w:rFonts w:asciiTheme="minorHAnsi" w:hAnsiTheme="minorHAnsi" w:cstheme="minorHAnsi"/>
        </w:rPr>
        <w:t>liczby)</w:t>
      </w:r>
    </w:p>
    <w:p w:rsidR="00EB0466" w:rsidRDefault="00C377B4">
      <w:pPr>
        <w:pStyle w:val="NormalnyWeb"/>
        <w:numPr>
          <w:ilvl w:val="0"/>
          <w:numId w:val="3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Chóry (liczebność od 16 osób)</w:t>
      </w:r>
    </w:p>
    <w:p w:rsidR="00EB0466" w:rsidRDefault="00C377B4">
      <w:pPr>
        <w:pStyle w:val="NormalnyWeb"/>
        <w:numPr>
          <w:ilvl w:val="0"/>
          <w:numId w:val="3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Chóry Senioralne (liczebność od 16 osób, (60+), 20% chórzystów może być poniżej limitu wieku)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Repertuar Konkursu powinien obejmować 3-5 utworów, których czas wraz z wejściem i zejściem ze sceny będzie obejmował od 12 d</w:t>
      </w:r>
      <w:r>
        <w:rPr>
          <w:rFonts w:asciiTheme="minorHAnsi" w:hAnsiTheme="minorHAnsi" w:cstheme="minorHAnsi"/>
        </w:rPr>
        <w:t>o 15 minut, a wśród nich:</w:t>
      </w:r>
    </w:p>
    <w:p w:rsidR="00EB0466" w:rsidRDefault="00C377B4">
      <w:pPr>
        <w:pStyle w:val="NormalnyWeb"/>
        <w:numPr>
          <w:ilvl w:val="0"/>
          <w:numId w:val="4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Jeden utwór kompozytora urodzonego do 1800 roku</w:t>
      </w:r>
    </w:p>
    <w:p w:rsidR="00EB0466" w:rsidRDefault="00C377B4">
      <w:pPr>
        <w:pStyle w:val="NormalnyWeb"/>
        <w:numPr>
          <w:ilvl w:val="0"/>
          <w:numId w:val="4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Jeden utwór kompozytora polskiego powstały po 1900 roku</w:t>
      </w:r>
    </w:p>
    <w:p w:rsidR="00EB0466" w:rsidRDefault="00C377B4">
      <w:pPr>
        <w:pStyle w:val="NormalnyWeb"/>
        <w:numPr>
          <w:ilvl w:val="0"/>
          <w:numId w:val="4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Minimum jeden utwór o tematyce sakralnej</w:t>
      </w:r>
    </w:p>
    <w:p w:rsidR="00EB0466" w:rsidRDefault="00C377B4">
      <w:pPr>
        <w:pStyle w:val="NormalnyWeb"/>
        <w:numPr>
          <w:ilvl w:val="0"/>
          <w:numId w:val="4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Pozostałe utwory zgodnie z wyborem uczestników</w:t>
      </w:r>
    </w:p>
    <w:p w:rsidR="00EB0466" w:rsidRDefault="00C377B4">
      <w:pPr>
        <w:pStyle w:val="NormalnyWeb"/>
        <w:numPr>
          <w:ilvl w:val="0"/>
          <w:numId w:val="4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Minimum dwa utwory muszą być wykonane </w:t>
      </w:r>
      <w:r>
        <w:rPr>
          <w:rFonts w:asciiTheme="minorHAnsi" w:hAnsiTheme="minorHAnsi" w:cstheme="minorHAnsi"/>
          <w:i/>
        </w:rPr>
        <w:t>a cappella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Przedłużony czas występu może zostać przerwany przez Jury Konkursu.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Jako akompaniament instrumentalny rozumie się udział w wykonaniu jednego lub więcej instrumentów zapisanych w partyturze.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Organizatorzy zapewniają do akompaniamentu instrument k</w:t>
      </w:r>
      <w:r>
        <w:rPr>
          <w:rFonts w:asciiTheme="minorHAnsi" w:hAnsiTheme="minorHAnsi" w:cstheme="minorHAnsi"/>
        </w:rPr>
        <w:t xml:space="preserve">lawiszowy marki Yamaha (typu </w:t>
      </w:r>
      <w:proofErr w:type="spellStart"/>
      <w:r>
        <w:rPr>
          <w:rFonts w:asciiTheme="minorHAnsi" w:hAnsiTheme="minorHAnsi" w:cstheme="minorHAnsi"/>
        </w:rPr>
        <w:t>clavinova</w:t>
      </w:r>
      <w:proofErr w:type="spellEnd"/>
      <w:r>
        <w:rPr>
          <w:rFonts w:asciiTheme="minorHAnsi" w:hAnsiTheme="minorHAnsi" w:cstheme="minorHAnsi"/>
        </w:rPr>
        <w:t xml:space="preserve">). 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Ocena prezentacji Konkursowej:</w:t>
      </w:r>
    </w:p>
    <w:p w:rsidR="00EB0466" w:rsidRDefault="00C377B4">
      <w:pPr>
        <w:pStyle w:val="NormalnyWeb"/>
        <w:numPr>
          <w:ilvl w:val="0"/>
          <w:numId w:val="6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Prezentacje konkursowe chórów i zespołów będzie oceniało JURY złożone ze specjalistów w dziedzinie chóralistyki, w składzie: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prof. dr hab. Renata </w:t>
      </w:r>
      <w:proofErr w:type="spellStart"/>
      <w:r>
        <w:rPr>
          <w:rFonts w:asciiTheme="minorHAnsi" w:hAnsiTheme="minorHAnsi" w:cstheme="minorHAnsi"/>
        </w:rPr>
        <w:t>Szerafin</w:t>
      </w:r>
      <w:proofErr w:type="spellEnd"/>
      <w:r>
        <w:rPr>
          <w:rFonts w:asciiTheme="minorHAnsi" w:hAnsiTheme="minorHAnsi" w:cstheme="minorHAnsi"/>
        </w:rPr>
        <w:t xml:space="preserve">-Wójtowicz – Akademia Muzyczna </w:t>
      </w:r>
      <w:r>
        <w:rPr>
          <w:rFonts w:asciiTheme="minorHAnsi" w:hAnsiTheme="minorHAnsi" w:cstheme="minorHAnsi"/>
        </w:rPr>
        <w:br/>
        <w:t>im. F. Nowowiejskiego w Bydgoszczy – przewodnicząca jury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dr hab. Małgorzata Podzielny – Akademia Muzyczna im. K. Lipińskiego we Wrocławiu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dr Błażej Połom – Akademia Muzyczna im. S. Moniuszki w Gd</w:t>
      </w:r>
      <w:r>
        <w:rPr>
          <w:rFonts w:asciiTheme="minorHAnsi" w:hAnsiTheme="minorHAnsi" w:cstheme="minorHAnsi"/>
        </w:rPr>
        <w:t>ańsku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dr hab. Dawid Ber – Akademia Muzyczna im. G. i K. Bacewiczów w Łodzi</w:t>
      </w:r>
    </w:p>
    <w:p w:rsidR="00EB0466" w:rsidRDefault="00C377B4">
      <w:pPr>
        <w:pStyle w:val="NormalnyWeb"/>
        <w:numPr>
          <w:ilvl w:val="0"/>
          <w:numId w:val="6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Kryteria oceny konkursowej: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technika wokalna, w tym walory brzmieniowe zespołu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podstawowe komponenty wykonania chóralnego: intonacja, rytmiczność śpiewu, czytelność tekstu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</w:t>
      </w:r>
      <w:r>
        <w:rPr>
          <w:rFonts w:asciiTheme="minorHAnsi" w:hAnsiTheme="minorHAnsi" w:cstheme="minorHAnsi"/>
        </w:rPr>
        <w:t>raz artystyczny prezentacji – stylowość wykonania, ekspresja wykonawcza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dobór repertuaru, adekwatny do możliwości wykonawczych zespołu.</w:t>
      </w:r>
    </w:p>
    <w:p w:rsidR="00EB0466" w:rsidRDefault="00C377B4">
      <w:pPr>
        <w:pStyle w:val="NormalnyWeb"/>
        <w:numPr>
          <w:ilvl w:val="0"/>
          <w:numId w:val="6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Prezentacje Konkursowe oceniane będę wg następującej skali: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ZŁOTY DYPLOM – 90 – 100 punktów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SREBRY DYPLOM – 80 – 89,99</w:t>
      </w:r>
      <w:r>
        <w:rPr>
          <w:rFonts w:asciiTheme="minorHAnsi" w:hAnsiTheme="minorHAnsi" w:cstheme="minorHAnsi"/>
        </w:rPr>
        <w:t xml:space="preserve"> punktów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108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BRĄZOWY DYPLOM – 70 – 79,99 punktów</w:t>
      </w:r>
    </w:p>
    <w:p w:rsidR="00EB0466" w:rsidRDefault="00C377B4">
      <w:pPr>
        <w:pStyle w:val="NormalnyWeb"/>
        <w:numPr>
          <w:ilvl w:val="0"/>
          <w:numId w:val="6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Informację o uzyskanej punktacji ogólnej wraz z krótką oceną opisową wykonania wszystkie zespoły otrzymają po zakończeniu Konkursu.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Przewidziane nagrody i wyróżnienia (suma nagród w Konkursie 12.000 zł.):</w:t>
      </w:r>
    </w:p>
    <w:p w:rsidR="00EB0466" w:rsidRDefault="00C377B4">
      <w:pPr>
        <w:pStyle w:val="NormalnyWeb"/>
        <w:numPr>
          <w:ilvl w:val="0"/>
          <w:numId w:val="6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</w:t>
      </w:r>
      <w:r>
        <w:rPr>
          <w:rFonts w:asciiTheme="minorHAnsi" w:hAnsiTheme="minorHAnsi" w:cstheme="minorHAnsi"/>
        </w:rPr>
        <w:t>a Główna GRAND PRIX dla najlepszego zespołu Konkursu w kwocie 6000 zł.</w:t>
      </w:r>
    </w:p>
    <w:p w:rsidR="00EB0466" w:rsidRDefault="00C377B4">
      <w:pPr>
        <w:pStyle w:val="NormalnyWeb"/>
        <w:numPr>
          <w:ilvl w:val="0"/>
          <w:numId w:val="6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Nagroda specjalna za najlepsze wykonanie utworu kompozytora urodzonego do 1800 roku w kwocie 1200 zł.</w:t>
      </w:r>
    </w:p>
    <w:p w:rsidR="00EB0466" w:rsidRDefault="00C377B4">
      <w:pPr>
        <w:pStyle w:val="NormalnyWeb"/>
        <w:numPr>
          <w:ilvl w:val="0"/>
          <w:numId w:val="6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Nagroda specjalna za najlepsze wykonanie utworu polskiego kompozytora powstałego po</w:t>
      </w:r>
      <w:r>
        <w:rPr>
          <w:rFonts w:asciiTheme="minorHAnsi" w:hAnsiTheme="minorHAnsi" w:cstheme="minorHAnsi"/>
        </w:rPr>
        <w:t xml:space="preserve"> 1900 roku w kwocie 1200 zł.</w:t>
      </w:r>
    </w:p>
    <w:p w:rsidR="00EB0466" w:rsidRDefault="00C377B4">
      <w:pPr>
        <w:pStyle w:val="NormalnyWeb"/>
        <w:numPr>
          <w:ilvl w:val="0"/>
          <w:numId w:val="6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Nagroda specjalna za najlepsze wykonanie utworu o tematyce sakralnej w kwocie 1200 zł.</w:t>
      </w:r>
    </w:p>
    <w:p w:rsidR="00EB0466" w:rsidRDefault="00C377B4">
      <w:pPr>
        <w:pStyle w:val="NormalnyWeb"/>
        <w:numPr>
          <w:ilvl w:val="0"/>
          <w:numId w:val="6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Nagroda specjalna dla wyróżniającego się Dyrygenta Konkursu, w kwocie 1200 zł.</w:t>
      </w:r>
    </w:p>
    <w:p w:rsidR="00EB0466" w:rsidRDefault="00C377B4">
      <w:pPr>
        <w:pStyle w:val="NormalnyWeb"/>
        <w:numPr>
          <w:ilvl w:val="0"/>
          <w:numId w:val="6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Nagroda specjalna dla wyróżniającego się Pianisty-Akompaniato</w:t>
      </w:r>
      <w:r>
        <w:rPr>
          <w:rFonts w:asciiTheme="minorHAnsi" w:hAnsiTheme="minorHAnsi" w:cstheme="minorHAnsi"/>
        </w:rPr>
        <w:t xml:space="preserve">ra Konkursu, </w:t>
      </w:r>
      <w:r>
        <w:rPr>
          <w:rFonts w:asciiTheme="minorHAnsi" w:hAnsiTheme="minorHAnsi" w:cstheme="minorHAnsi"/>
        </w:rPr>
        <w:br/>
        <w:t>w kwocie 1200 zł.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JURY ma prawo do innego podziału nagród niż przewiduje regulamin Konkursu.</w:t>
      </w:r>
    </w:p>
    <w:p w:rsidR="00EB0466" w:rsidRDefault="00C377B4">
      <w:pPr>
        <w:pStyle w:val="NormalnyWeb"/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Postanowienia JURY są ostateczne i niepodważalne. 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 ogłoszeniu wyników Konkursu przewiduje się możliwość spotkania konsultacyjnego </w:t>
      </w:r>
      <w:r>
        <w:rPr>
          <w:rFonts w:asciiTheme="minorHAnsi" w:hAnsiTheme="minorHAnsi" w:cstheme="minorHAnsi"/>
        </w:rPr>
        <w:br/>
        <w:t>z członkami JUR</w:t>
      </w:r>
      <w:r>
        <w:rPr>
          <w:rFonts w:asciiTheme="minorHAnsi" w:hAnsiTheme="minorHAnsi" w:cstheme="minorHAnsi"/>
        </w:rPr>
        <w:t>Y dla wszystkich dyrygentów.</w:t>
      </w:r>
    </w:p>
    <w:p w:rsidR="00EB0466" w:rsidRDefault="00C377B4" w:rsidP="00C377B4">
      <w:pPr>
        <w:pStyle w:val="NormalnyWeb"/>
        <w:numPr>
          <w:ilvl w:val="0"/>
          <w:numId w:val="2"/>
        </w:numPr>
        <w:spacing w:beforeAutospacing="0" w:after="240" w:afterAutospacing="0" w:line="276" w:lineRule="auto"/>
        <w:rPr>
          <w:rFonts w:asciiTheme="minorHAnsi" w:hAnsiTheme="minorHAnsi" w:cstheme="minorHAnsi"/>
        </w:rPr>
      </w:pPr>
      <w:bookmarkStart w:id="0" w:name="_GoBack"/>
      <w:r>
        <w:rPr>
          <w:rFonts w:asciiTheme="minorHAnsi" w:hAnsiTheme="minorHAnsi" w:cstheme="minorHAnsi"/>
        </w:rPr>
        <w:t xml:space="preserve">Zgłoszenie do udziału w Konkursie należy przesyłać do 20 marca 2026 r. za </w:t>
      </w:r>
      <w:bookmarkEnd w:id="0"/>
      <w:r w:rsidRPr="00C377B4">
        <w:rPr>
          <w:rFonts w:asciiTheme="minorHAnsi" w:hAnsiTheme="minorHAnsi" w:cstheme="minorHAnsi"/>
        </w:rPr>
        <w:t>pomocą formularza</w:t>
      </w:r>
      <w:r>
        <w:rPr>
          <w:rFonts w:asciiTheme="minorHAnsi" w:hAnsiTheme="minorHAnsi" w:cstheme="minorHAnsi"/>
        </w:rPr>
        <w:t xml:space="preserve"> </w:t>
      </w:r>
      <w:r w:rsidRPr="00C377B4">
        <w:rPr>
          <w:rFonts w:asciiTheme="minorHAnsi" w:hAnsiTheme="minorHAnsi" w:cstheme="minorHAnsi"/>
        </w:rPr>
        <w:t xml:space="preserve">on-line: </w:t>
      </w:r>
      <w:r w:rsidRPr="00C377B4">
        <w:rPr>
          <w:rStyle w:val="Hipercze"/>
          <w:rFonts w:asciiTheme="minorHAnsi" w:hAnsiTheme="minorHAnsi" w:cstheme="minorHAnsi"/>
          <w:color w:val="auto"/>
        </w:rPr>
        <w:t>https://docs.google.com/forms/d/e/1FAIpQLSd3VzSrHC8a-4dSslhAUu5fwXnwX5_qOrZPh5RlZqz4tQ6puw/viewform?usp=publish-editor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celu k</w:t>
      </w:r>
      <w:r>
        <w:rPr>
          <w:rFonts w:asciiTheme="minorHAnsi" w:hAnsiTheme="minorHAnsi" w:cstheme="minorHAnsi"/>
        </w:rPr>
        <w:t xml:space="preserve">walifikacji do udziału w Konkursie konieczne jest załączenie do formularza: </w:t>
      </w:r>
    </w:p>
    <w:p w:rsidR="00EB0466" w:rsidRDefault="00C377B4">
      <w:pPr>
        <w:pStyle w:val="NormalnyWeb"/>
        <w:numPr>
          <w:ilvl w:val="0"/>
          <w:numId w:val="5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Dwóch nagrań video lub audio chóru, nie starszych niż 2 lata</w:t>
      </w:r>
    </w:p>
    <w:p w:rsidR="00EB0466" w:rsidRDefault="00C377B4">
      <w:pPr>
        <w:pStyle w:val="NormalnyWeb"/>
        <w:numPr>
          <w:ilvl w:val="0"/>
          <w:numId w:val="5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Kompletu partytur wykonywanych utworów w formacie PDF</w:t>
      </w:r>
    </w:p>
    <w:p w:rsidR="00EB0466" w:rsidRDefault="00C377B4">
      <w:pPr>
        <w:pStyle w:val="NormalnyWeb"/>
        <w:numPr>
          <w:ilvl w:val="0"/>
          <w:numId w:val="5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Zdjęcia Zespołu w formacie JPEG o maksymalnej wielkości pliku 5M</w:t>
      </w:r>
      <w:r>
        <w:rPr>
          <w:rFonts w:asciiTheme="minorHAnsi" w:hAnsiTheme="minorHAnsi" w:cstheme="minorHAnsi"/>
        </w:rPr>
        <w:t>B</w:t>
      </w:r>
    </w:p>
    <w:p w:rsidR="00EB0466" w:rsidRDefault="00C377B4">
      <w:pPr>
        <w:pStyle w:val="NormalnyWeb"/>
        <w:numPr>
          <w:ilvl w:val="0"/>
          <w:numId w:val="5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Biogramu Zespołu oraz Dyrygenta w postaci pliku pdf.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Kwalifikacji do Konkursu na podstawie kompletnego zgłoszenia dokona Rada Artystyczna Konkursu w terminie do 29 marca 2026 r., a jej decyzje zostaną przekazane Zespołom 30 marca 2026 r. 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 konkursu może zostać zakwalifikowanych przez Radę Artystyczną maksymalnie </w:t>
      </w:r>
      <w:r>
        <w:rPr>
          <w:rFonts w:asciiTheme="minorHAnsi" w:hAnsiTheme="minorHAnsi" w:cstheme="minorHAnsi"/>
        </w:rPr>
        <w:br/>
        <w:t>16 zespołów lub chórów.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Chóry i zespoły zakwalifikowane do udziału w Konkursie uiszczą opłatę akredytacyjną w wysokości 15 zł. od każdego uczestnika Konkursu do dnia </w:t>
      </w:r>
      <w:r>
        <w:rPr>
          <w:rFonts w:asciiTheme="minorHAnsi" w:hAnsiTheme="minorHAnsi" w:cstheme="minorHAnsi"/>
        </w:rPr>
        <w:br/>
        <w:t>10 kwietnia</w:t>
      </w:r>
      <w:r>
        <w:rPr>
          <w:rFonts w:asciiTheme="minorHAnsi" w:hAnsiTheme="minorHAnsi" w:cstheme="minorHAnsi"/>
        </w:rPr>
        <w:t xml:space="preserve"> 2026 r. na konto Organizatora.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708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do przelewu:</w:t>
      </w:r>
    </w:p>
    <w:p w:rsidR="00EB0466" w:rsidRDefault="00C377B4">
      <w:pPr>
        <w:ind w:firstLine="708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Warckie Centrum Kultury</w:t>
      </w:r>
    </w:p>
    <w:p w:rsidR="00EB0466" w:rsidRDefault="00C377B4">
      <w:pPr>
        <w:ind w:firstLine="708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98-290 Warta</w:t>
      </w:r>
    </w:p>
    <w:p w:rsidR="00EB0466" w:rsidRDefault="00C377B4">
      <w:pPr>
        <w:ind w:firstLine="708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ul. T. Kościuszki 9/11</w:t>
      </w:r>
    </w:p>
    <w:p w:rsidR="00EB0466" w:rsidRDefault="00EB0466">
      <w:pPr>
        <w:jc w:val="center"/>
        <w:rPr>
          <w:rFonts w:eastAsia="Times New Roman" w:cs="Times New Roman"/>
          <w:lang w:eastAsia="pl-PL"/>
        </w:rPr>
      </w:pPr>
    </w:p>
    <w:p w:rsidR="00EB0466" w:rsidRDefault="00C377B4">
      <w:pPr>
        <w:ind w:firstLine="708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Nr konta: 26 9270 0006 0022 4233 2000 0001</w:t>
      </w:r>
    </w:p>
    <w:p w:rsidR="00EB0466" w:rsidRDefault="00C377B4">
      <w:pPr>
        <w:ind w:firstLine="708"/>
        <w:jc w:val="center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Bank Spółdzielczy w Warcie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/>
        <w:t>W tytule przelewu należy wpisać: III Warcki Festiwal Chóralny, nazwa zespo</w:t>
      </w:r>
      <w:r>
        <w:rPr>
          <w:rFonts w:asciiTheme="minorHAnsi" w:hAnsiTheme="minorHAnsi" w:cstheme="minorHAnsi"/>
        </w:rPr>
        <w:t>łu</w:t>
      </w:r>
      <w:r>
        <w:rPr>
          <w:rFonts w:asciiTheme="minorHAnsi" w:hAnsiTheme="minorHAnsi" w:cstheme="minorHAnsi"/>
        </w:rPr>
        <w:br/>
        <w:t xml:space="preserve">i miejscowość.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Opłata akredytacyjna nie podlega zwrotowi w przypadku rezygnacji z udziału po 10 kwietnia 2026 r. </w:t>
      </w:r>
    </w:p>
    <w:p w:rsidR="00EB0466" w:rsidRDefault="00C377B4">
      <w:pPr>
        <w:pStyle w:val="NormalnyWeb"/>
        <w:spacing w:before="120" w:beforeAutospacing="0" w:after="240" w:afterAutospacing="0" w:line="276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Chęć otrzymania faktury należy uwzględnić w formularzy zgłoszeniowym, wraz </w:t>
      </w:r>
      <w:r>
        <w:rPr>
          <w:rFonts w:asciiTheme="minorHAnsi" w:hAnsiTheme="minorHAnsi" w:cstheme="minorHAnsi"/>
        </w:rPr>
        <w:br/>
        <w:t>z podaniem danych do faktury.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Organizatorzy zapewniają:</w:t>
      </w:r>
    </w:p>
    <w:p w:rsidR="00EB0466" w:rsidRDefault="00C377B4">
      <w:pPr>
        <w:pStyle w:val="NormalnyWeb"/>
        <w:numPr>
          <w:ilvl w:val="0"/>
          <w:numId w:val="7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Salę do dyspozycji zespołu podczas całego dnia pobytu w Warcie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Bezpłatny parking dla autokarów 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Poczęstunek w postaci kawy, herbaty, wody, słodyczy dla wszystkich uczestników Konkursu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Udział w spotkaniu integracyjnym po zakończeniu konkursu, połączonym </w:t>
      </w:r>
      <w:r>
        <w:rPr>
          <w:rFonts w:asciiTheme="minorHAnsi" w:hAnsiTheme="minorHAnsi" w:cstheme="minorHAnsi"/>
        </w:rPr>
        <w:br/>
        <w:t xml:space="preserve">z </w:t>
      </w:r>
      <w:r>
        <w:rPr>
          <w:rFonts w:asciiTheme="minorHAnsi" w:hAnsiTheme="minorHAnsi" w:cstheme="minorHAnsi"/>
        </w:rPr>
        <w:t>ogniskiem w przestrzeni Kąpieliska Miejskiego w Warcie przy ul. Płk. Amora Tarnowskiego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Opiekę pilota dla każdego zespołu na cały dzień pobytu w Warcie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Możliwość udziału w Liturgii Niedzielnej 10 maja 2026 r. w Warcie lub okolicznych miejscowościach, dla z</w:t>
      </w:r>
      <w:r>
        <w:rPr>
          <w:rFonts w:asciiTheme="minorHAnsi" w:hAnsiTheme="minorHAnsi" w:cstheme="minorHAnsi"/>
        </w:rPr>
        <w:t>espołów, które zgłoszą taką gotowość i chęć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Pomoc z organizacji noclegów dla zespołów, które zgłoszą taką potrzebę, na koszt instytucji zgłaszającej</w:t>
      </w:r>
    </w:p>
    <w:p w:rsidR="00EB0466" w:rsidRDefault="00C377B4">
      <w:pPr>
        <w:pStyle w:val="NormalnyWeb"/>
        <w:numPr>
          <w:ilvl w:val="0"/>
          <w:numId w:val="7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Możliwość wykupienia obiadu na terenie Warty w dniu Konkursu na koszt instytucji zgłaszającej</w:t>
      </w:r>
    </w:p>
    <w:p w:rsidR="00EB0466" w:rsidRDefault="00C377B4">
      <w:pPr>
        <w:pStyle w:val="NormalnyWeb"/>
        <w:numPr>
          <w:ilvl w:val="0"/>
          <w:numId w:val="2"/>
        </w:numPr>
        <w:spacing w:before="120"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Wszystkie kos</w:t>
      </w:r>
      <w:r>
        <w:rPr>
          <w:rFonts w:asciiTheme="minorHAnsi" w:hAnsiTheme="minorHAnsi" w:cstheme="minorHAnsi"/>
        </w:rPr>
        <w:t>zty związane z przyjazdem i pobytem w Warcie chóry pokrywają we własnym zakresie.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Opiekę wychowawczą nad nieletnimi członkami chórów i zespołów biorących udział </w:t>
      </w:r>
      <w:r>
        <w:rPr>
          <w:rFonts w:asciiTheme="minorHAnsi" w:hAnsiTheme="minorHAnsi" w:cstheme="minorHAnsi"/>
        </w:rPr>
        <w:br/>
        <w:t>w Konkursie zapewniają instytucje delegujące.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Zgłoszenie do udziału w Konkursie jest </w:t>
      </w:r>
      <w:r>
        <w:rPr>
          <w:rFonts w:asciiTheme="minorHAnsi" w:hAnsiTheme="minorHAnsi" w:cstheme="minorHAnsi"/>
        </w:rPr>
        <w:t>równoznaczne z akceptacją wszystkich zapisów Regulaminu Konkursu.</w:t>
      </w:r>
    </w:p>
    <w:p w:rsidR="00EB0466" w:rsidRDefault="00C377B4">
      <w:pPr>
        <w:pStyle w:val="NormalnyWeb"/>
        <w:numPr>
          <w:ilvl w:val="0"/>
          <w:numId w:val="2"/>
        </w:numPr>
        <w:spacing w:beforeAutospacing="0" w:after="240" w:afterAutospacing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Uczestnicy zgłaszający się do udziału w III Warckim Festiwalu Chóralnym im. Marcina </w:t>
      </w:r>
      <w:proofErr w:type="spellStart"/>
      <w:r>
        <w:rPr>
          <w:rFonts w:asciiTheme="minorHAnsi" w:hAnsiTheme="minorHAnsi" w:cstheme="minorHAnsi"/>
        </w:rPr>
        <w:t>Warteckiego</w:t>
      </w:r>
      <w:proofErr w:type="spellEnd"/>
      <w:r>
        <w:rPr>
          <w:rFonts w:asciiTheme="minorHAnsi" w:hAnsiTheme="minorHAnsi" w:cstheme="minorHAnsi"/>
        </w:rPr>
        <w:t xml:space="preserve"> wraz z wysłaniem formularza zgłoszeniowego wyrażają zgodę na:</w:t>
      </w:r>
    </w:p>
    <w:p w:rsidR="00EB0466" w:rsidRDefault="00C377B4">
      <w:pPr>
        <w:pStyle w:val="NormalnyWeb"/>
        <w:numPr>
          <w:ilvl w:val="0"/>
          <w:numId w:val="7"/>
        </w:numPr>
        <w:spacing w:before="28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transmisję on-line </w:t>
      </w:r>
      <w:proofErr w:type="spellStart"/>
      <w:r>
        <w:rPr>
          <w:rFonts w:asciiTheme="minorHAnsi" w:hAnsiTheme="minorHAnsi" w:cstheme="minorHAnsi"/>
        </w:rPr>
        <w:t>wydarzen</w:t>
      </w:r>
      <w:proofErr w:type="spellEnd"/>
      <w:r>
        <w:rPr>
          <w:rFonts w:asciiTheme="minorHAnsi" w:hAnsiTheme="minorHAnsi" w:cstheme="minorHAnsi"/>
        </w:rPr>
        <w:t>́</w:t>
      </w:r>
      <w:r>
        <w:rPr>
          <w:rFonts w:asciiTheme="minorHAnsi" w:hAnsiTheme="minorHAnsi" w:cstheme="minorHAnsi"/>
        </w:rPr>
        <w:t xml:space="preserve"> oraz wykonywanie </w:t>
      </w:r>
      <w:proofErr w:type="spellStart"/>
      <w:r>
        <w:rPr>
          <w:rFonts w:asciiTheme="minorHAnsi" w:hAnsiTheme="minorHAnsi" w:cstheme="minorHAnsi"/>
        </w:rPr>
        <w:t>zdjęc</w:t>
      </w:r>
      <w:proofErr w:type="spellEnd"/>
      <w:r>
        <w:rPr>
          <w:rFonts w:asciiTheme="minorHAnsi" w:hAnsiTheme="minorHAnsi" w:cstheme="minorHAnsi"/>
        </w:rPr>
        <w:t xml:space="preserve">́ z ich wizerunkiem jako uczestnika, ich utrwalenie, wielokrotne wykorzystywanie, </w:t>
      </w:r>
      <w:proofErr w:type="spellStart"/>
      <w:r>
        <w:rPr>
          <w:rFonts w:asciiTheme="minorHAnsi" w:hAnsiTheme="minorHAnsi" w:cstheme="minorHAnsi"/>
        </w:rPr>
        <w:t>obróbke</w:t>
      </w:r>
      <w:proofErr w:type="spellEnd"/>
      <w:r>
        <w:rPr>
          <w:rFonts w:asciiTheme="minorHAnsi" w:hAnsiTheme="minorHAnsi" w:cstheme="minorHAnsi"/>
        </w:rPr>
        <w:t xml:space="preserve">̨ i powielanie, za </w:t>
      </w:r>
      <w:proofErr w:type="spellStart"/>
      <w:r>
        <w:rPr>
          <w:rFonts w:asciiTheme="minorHAnsi" w:hAnsiTheme="minorHAnsi" w:cstheme="minorHAnsi"/>
        </w:rPr>
        <w:t>pośrednictwem</w:t>
      </w:r>
      <w:proofErr w:type="spellEnd"/>
      <w:r>
        <w:rPr>
          <w:rFonts w:asciiTheme="minorHAnsi" w:hAnsiTheme="minorHAnsi" w:cstheme="minorHAnsi"/>
        </w:rPr>
        <w:t xml:space="preserve"> dowolnego medium do </w:t>
      </w:r>
      <w:proofErr w:type="spellStart"/>
      <w:r>
        <w:rPr>
          <w:rFonts w:asciiTheme="minorHAnsi" w:hAnsiTheme="minorHAnsi" w:cstheme="minorHAnsi"/>
        </w:rPr>
        <w:t>celów</w:t>
      </w:r>
      <w:proofErr w:type="spellEnd"/>
      <w:r>
        <w:rPr>
          <w:rFonts w:asciiTheme="minorHAnsi" w:hAnsiTheme="minorHAnsi" w:cstheme="minorHAnsi"/>
        </w:rPr>
        <w:t xml:space="preserve"> promocyjnych i archiwizacyjnych </w:t>
      </w:r>
      <w:proofErr w:type="spellStart"/>
      <w:r>
        <w:rPr>
          <w:rFonts w:asciiTheme="minorHAnsi" w:hAnsiTheme="minorHAnsi" w:cstheme="minorHAnsi"/>
        </w:rPr>
        <w:t>Organizatorów</w:t>
      </w:r>
      <w:proofErr w:type="spellEnd"/>
      <w:r>
        <w:rPr>
          <w:rFonts w:asciiTheme="minorHAnsi" w:hAnsiTheme="minorHAnsi" w:cstheme="minorHAnsi"/>
        </w:rPr>
        <w:t xml:space="preserve"> bez </w:t>
      </w:r>
      <w:proofErr w:type="spellStart"/>
      <w:r>
        <w:rPr>
          <w:rFonts w:asciiTheme="minorHAnsi" w:hAnsiTheme="minorHAnsi" w:cstheme="minorHAnsi"/>
        </w:rPr>
        <w:t>konieczności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każdorazowego</w:t>
      </w:r>
      <w:proofErr w:type="spellEnd"/>
      <w:r>
        <w:rPr>
          <w:rFonts w:asciiTheme="minorHAnsi" w:hAnsiTheme="minorHAnsi" w:cstheme="minorHAnsi"/>
        </w:rPr>
        <w:t xml:space="preserve"> i</w:t>
      </w:r>
      <w:r>
        <w:rPr>
          <w:rFonts w:asciiTheme="minorHAnsi" w:hAnsiTheme="minorHAnsi" w:cstheme="minorHAnsi"/>
        </w:rPr>
        <w:t>ch zatwierdzania</w:t>
      </w:r>
    </w:p>
    <w:p w:rsidR="00EB0466" w:rsidRDefault="00C377B4">
      <w:pPr>
        <w:pStyle w:val="NormalnyWeb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wykorzystania </w:t>
      </w:r>
      <w:proofErr w:type="spellStart"/>
      <w:r>
        <w:rPr>
          <w:rFonts w:asciiTheme="minorHAnsi" w:hAnsiTheme="minorHAnsi" w:cstheme="minorHAnsi"/>
        </w:rPr>
        <w:t>zapisów</w:t>
      </w:r>
      <w:proofErr w:type="spellEnd"/>
      <w:r>
        <w:rPr>
          <w:rFonts w:asciiTheme="minorHAnsi" w:hAnsiTheme="minorHAnsi" w:cstheme="minorHAnsi"/>
        </w:rPr>
        <w:t xml:space="preserve"> audiowizualnych z ich wizerunkiem jako Uczestnika, </w:t>
      </w:r>
      <w:proofErr w:type="spellStart"/>
      <w:r>
        <w:rPr>
          <w:rFonts w:asciiTheme="minorHAnsi" w:hAnsiTheme="minorHAnsi" w:cstheme="minorHAnsi"/>
        </w:rPr>
        <w:t>wyłącznie</w:t>
      </w:r>
      <w:proofErr w:type="spellEnd"/>
      <w:r>
        <w:rPr>
          <w:rFonts w:asciiTheme="minorHAnsi" w:hAnsiTheme="minorHAnsi" w:cstheme="minorHAnsi"/>
        </w:rPr>
        <w:t xml:space="preserve"> w celach niekomercyjnych</w:t>
      </w:r>
    </w:p>
    <w:p w:rsidR="00EB0466" w:rsidRDefault="00C377B4">
      <w:pPr>
        <w:pStyle w:val="NormalnyWeb"/>
        <w:numPr>
          <w:ilvl w:val="0"/>
          <w:numId w:val="7"/>
        </w:numPr>
        <w:spacing w:after="28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nadawania, reemitowania oraz odtwarzania, a </w:t>
      </w:r>
      <w:proofErr w:type="spellStart"/>
      <w:r>
        <w:rPr>
          <w:rFonts w:asciiTheme="minorHAnsi" w:hAnsiTheme="minorHAnsi" w:cstheme="minorHAnsi"/>
        </w:rPr>
        <w:t>także</w:t>
      </w:r>
      <w:proofErr w:type="spellEnd"/>
      <w:r>
        <w:rPr>
          <w:rFonts w:asciiTheme="minorHAnsi" w:hAnsiTheme="minorHAnsi" w:cstheme="minorHAnsi"/>
        </w:rPr>
        <w:t xml:space="preserve"> publicznego </w:t>
      </w:r>
      <w:proofErr w:type="spellStart"/>
      <w:r>
        <w:rPr>
          <w:rFonts w:asciiTheme="minorHAnsi" w:hAnsiTheme="minorHAnsi" w:cstheme="minorHAnsi"/>
        </w:rPr>
        <w:t>udostępniania</w:t>
      </w:r>
      <w:proofErr w:type="spellEnd"/>
      <w:r>
        <w:rPr>
          <w:rFonts w:asciiTheme="minorHAnsi" w:hAnsiTheme="minorHAnsi" w:cstheme="minorHAnsi"/>
        </w:rPr>
        <w:t xml:space="preserve"> wizerunku na wybranych stronach internetowych. </w:t>
      </w:r>
    </w:p>
    <w:p w:rsidR="00EB0466" w:rsidRDefault="00C377B4">
      <w:pPr>
        <w:pStyle w:val="NormalnyWeb"/>
        <w:numPr>
          <w:ilvl w:val="0"/>
          <w:numId w:val="2"/>
        </w:numPr>
        <w:spacing w:before="280" w:after="28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Organizatorzy zastrzegają sobie prawo do odwołania III Warckiego Festiwalu Chóralnego im. Marcina </w:t>
      </w:r>
      <w:proofErr w:type="spellStart"/>
      <w:r>
        <w:rPr>
          <w:rFonts w:asciiTheme="minorHAnsi" w:hAnsiTheme="minorHAnsi" w:cstheme="minorHAnsi"/>
        </w:rPr>
        <w:t>Warteckiego</w:t>
      </w:r>
      <w:proofErr w:type="spellEnd"/>
      <w:r>
        <w:rPr>
          <w:rFonts w:asciiTheme="minorHAnsi" w:hAnsiTheme="minorHAnsi" w:cstheme="minorHAnsi"/>
        </w:rPr>
        <w:t xml:space="preserve"> bez podania przyczyny.</w:t>
      </w:r>
    </w:p>
    <w:p w:rsidR="00EB0466" w:rsidRDefault="00EB0466">
      <w:pPr>
        <w:pStyle w:val="NormalnyWeb"/>
        <w:spacing w:before="280" w:after="280" w:line="276" w:lineRule="auto"/>
        <w:ind w:left="720"/>
        <w:jc w:val="both"/>
        <w:rPr>
          <w:rFonts w:asciiTheme="minorHAnsi" w:hAnsiTheme="minorHAnsi" w:cstheme="minorHAnsi"/>
        </w:rPr>
      </w:pPr>
    </w:p>
    <w:p w:rsidR="00EB0466" w:rsidRDefault="00C377B4">
      <w:pPr>
        <w:pStyle w:val="NormalnyWeb"/>
        <w:numPr>
          <w:ilvl w:val="0"/>
          <w:numId w:val="2"/>
        </w:numPr>
        <w:spacing w:before="280" w:after="28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Kontakt do organizatorów Festiwalu:</w:t>
      </w:r>
    </w:p>
    <w:p w:rsidR="00EB0466" w:rsidRDefault="00C377B4">
      <w:pPr>
        <w:pStyle w:val="NormalnyWeb"/>
        <w:spacing w:before="280" w:after="280" w:line="276" w:lineRule="auto"/>
        <w:ind w:left="720"/>
        <w:jc w:val="both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 xml:space="preserve">Warckie Centrum Kultury – </w:t>
      </w:r>
      <w:hyperlink r:id="rId12">
        <w:r>
          <w:rPr>
            <w:rStyle w:val="Hipercze"/>
            <w:rFonts w:asciiTheme="minorHAnsi" w:hAnsiTheme="minorHAnsi" w:cstheme="minorHAnsi"/>
          </w:rPr>
          <w:t>wckwarta@wck</w:t>
        </w:r>
        <w:r>
          <w:rPr>
            <w:rStyle w:val="Hipercze"/>
            <w:rFonts w:asciiTheme="minorHAnsi" w:hAnsiTheme="minorHAnsi" w:cstheme="minorHAnsi"/>
          </w:rPr>
          <w:t>warta.com</w:t>
        </w:r>
      </w:hyperlink>
      <w:r>
        <w:rPr>
          <w:rFonts w:asciiTheme="minorHAnsi" w:hAnsiTheme="minorHAnsi" w:cstheme="minorHAnsi"/>
        </w:rPr>
        <w:t>, tel. 43 829 47 43, 502 570 504</w:t>
      </w:r>
    </w:p>
    <w:p w:rsidR="00EB0466" w:rsidRDefault="00C377B4">
      <w:pPr>
        <w:pStyle w:val="NormalnyWeb"/>
        <w:spacing w:before="280" w:after="280" w:line="276" w:lineRule="auto"/>
        <w:ind w:left="720"/>
        <w:jc w:val="both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Dawid Ber – </w:t>
      </w:r>
      <w:hyperlink r:id="rId13">
        <w:r>
          <w:rPr>
            <w:rStyle w:val="Hipercze"/>
            <w:rFonts w:asciiTheme="minorHAnsi" w:hAnsiTheme="minorHAnsi" w:cstheme="minorHAnsi"/>
            <w:lang w:val="en-US"/>
          </w:rPr>
          <w:t>dawid.ber@amuz.lodz.pl</w:t>
        </w:r>
      </w:hyperlink>
      <w:r>
        <w:rPr>
          <w:rFonts w:asciiTheme="minorHAnsi" w:hAnsiTheme="minorHAnsi" w:cstheme="minorHAnsi"/>
          <w:lang w:val="en-US"/>
        </w:rPr>
        <w:t>, tel. 607 408 824</w:t>
      </w:r>
    </w:p>
    <w:p w:rsidR="00EB0466" w:rsidRDefault="00C377B4">
      <w:pPr>
        <w:pStyle w:val="NormalnyWeb"/>
        <w:numPr>
          <w:ilvl w:val="0"/>
          <w:numId w:val="2"/>
        </w:numPr>
        <w:spacing w:before="280" w:after="28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Informacja RODO</w:t>
      </w:r>
    </w:p>
    <w:p w:rsidR="00EB0466" w:rsidRDefault="00C377B4">
      <w:pPr>
        <w:pStyle w:val="NormalnyWeb"/>
        <w:spacing w:before="28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Zgodnie z art. 13 Rozporządzenia Parlamentu Europejskiego i Rady (UE) 2016/697 z dnia 27.04.2016</w:t>
      </w:r>
      <w:r>
        <w:rPr>
          <w:rFonts w:asciiTheme="minorHAnsi" w:hAnsiTheme="minorHAnsi" w:cstheme="minorHAnsi"/>
          <w:bCs/>
        </w:rPr>
        <w:t xml:space="preserve"> r. w sprawie ochrony osób fizycznych w związku z przetwarzaniem danych osobowych i w sprawie swobodnego przepływu takich danych oraz uchylenia dyrektywy 95/46WE (ogólne rozporządzenia o ochronie danych) (Dz. Urz. UE L 119, s.1) (dalej RODO), informujemy, </w:t>
      </w:r>
      <w:r>
        <w:rPr>
          <w:rFonts w:asciiTheme="minorHAnsi" w:hAnsiTheme="minorHAnsi" w:cstheme="minorHAnsi"/>
          <w:bCs/>
        </w:rPr>
        <w:t>że:</w:t>
      </w:r>
    </w:p>
    <w:p w:rsidR="00EB0466" w:rsidRDefault="00C377B4">
      <w:pPr>
        <w:pStyle w:val="NormalnyWeb"/>
        <w:spacing w:before="280"/>
        <w:ind w:firstLine="357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>1. Administratorem danych osobowych jest Warckie Centrum Kultury</w:t>
      </w:r>
      <w:r>
        <w:rPr>
          <w:rFonts w:asciiTheme="minorHAnsi" w:hAnsiTheme="minorHAnsi" w:cstheme="minorHAnsi"/>
        </w:rPr>
        <w:br/>
        <w:t xml:space="preserve">         ul. T. Kościuszki 9/11, 98-290 Warta, NIP 827- 199- 51- 92, tel. 43/829 47 43</w:t>
      </w:r>
      <w:r>
        <w:rPr>
          <w:rFonts w:asciiTheme="minorHAnsi" w:hAnsiTheme="minorHAnsi" w:cstheme="minorHAnsi"/>
        </w:rPr>
        <w:br/>
        <w:t xml:space="preserve">         e-mail: </w:t>
      </w:r>
      <w:hyperlink r:id="rId14">
        <w:r>
          <w:rPr>
            <w:rStyle w:val="Hipercze"/>
            <w:rFonts w:asciiTheme="minorHAnsi" w:hAnsiTheme="minorHAnsi" w:cstheme="minorHAnsi"/>
          </w:rPr>
          <w:t>wckwarta@wckwarta.com</w:t>
        </w:r>
      </w:hyperlink>
      <w:r>
        <w:rPr>
          <w:rFonts w:asciiTheme="minorHAnsi" w:hAnsiTheme="minorHAnsi" w:cstheme="minorHAnsi"/>
        </w:rPr>
        <w:t xml:space="preserve"> </w:t>
      </w:r>
    </w:p>
    <w:p w:rsidR="00EB0466" w:rsidRDefault="00C377B4">
      <w:pPr>
        <w:pStyle w:val="NormalnyWeb"/>
        <w:spacing w:before="280"/>
        <w:ind w:firstLine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Dane kont</w:t>
      </w:r>
      <w:r>
        <w:rPr>
          <w:rFonts w:asciiTheme="minorHAnsi" w:hAnsiTheme="minorHAnsi" w:cstheme="minorHAnsi"/>
        </w:rPr>
        <w:t xml:space="preserve">aktowe Inspektora Danych Osobowych e-mail: </w:t>
      </w:r>
      <w:hyperlink r:id="rId15">
        <w:r>
          <w:rPr>
            <w:rStyle w:val="Hipercze"/>
            <w:rFonts w:asciiTheme="minorHAnsi" w:hAnsiTheme="minorHAnsi" w:cstheme="minorHAnsi"/>
          </w:rPr>
          <w:t>grazyna@wckwarta.com</w:t>
        </w:r>
      </w:hyperlink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br/>
        <w:t xml:space="preserve">          tel. 43/829 47 43</w:t>
      </w:r>
    </w:p>
    <w:p w:rsidR="00EB0466" w:rsidRDefault="00C377B4">
      <w:pPr>
        <w:pStyle w:val="NormalnyWeb"/>
        <w:spacing w:before="280"/>
        <w:ind w:firstLine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Państwa dane osobowe takie jak:</w:t>
      </w:r>
    </w:p>
    <w:p w:rsidR="00EB0466" w:rsidRDefault="00C377B4">
      <w:pPr>
        <w:pStyle w:val="NormalnyWeb"/>
        <w:spacing w:before="280"/>
        <w:ind w:lef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imię i nazwisko / numer telefonu / wizerunek</w:t>
      </w:r>
    </w:p>
    <w:p w:rsidR="00EB0466" w:rsidRDefault="00C377B4">
      <w:pPr>
        <w:pStyle w:val="NormalnyWeb"/>
        <w:spacing w:before="280"/>
        <w:ind w:lef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będą przetwarzane w celu organizacji</w:t>
      </w:r>
      <w:r>
        <w:rPr>
          <w:rFonts w:asciiTheme="minorHAnsi" w:hAnsiTheme="minorHAnsi" w:cstheme="minorHAnsi"/>
        </w:rPr>
        <w:t xml:space="preserve"> Festiwalu pod nazwą: „III Warcki Festiwal Chóralny im. Marcina </w:t>
      </w:r>
      <w:proofErr w:type="spellStart"/>
      <w:r>
        <w:rPr>
          <w:rFonts w:asciiTheme="minorHAnsi" w:hAnsiTheme="minorHAnsi" w:cstheme="minorHAnsi"/>
        </w:rPr>
        <w:t>Warteckiego</w:t>
      </w:r>
      <w:proofErr w:type="spellEnd"/>
      <w:r>
        <w:rPr>
          <w:rFonts w:asciiTheme="minorHAnsi" w:hAnsiTheme="minorHAnsi" w:cstheme="minorHAnsi"/>
        </w:rPr>
        <w:t>”.</w:t>
      </w:r>
    </w:p>
    <w:p w:rsidR="00EB0466" w:rsidRDefault="00C377B4">
      <w:pPr>
        <w:pStyle w:val="NormalnyWeb"/>
        <w:spacing w:before="280"/>
        <w:ind w:firstLine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 Dane w postaci wizerunku utrwalonego na zdjęciach i filmach video:</w:t>
      </w:r>
    </w:p>
    <w:p w:rsidR="00EB0466" w:rsidRDefault="00C377B4">
      <w:pPr>
        <w:pStyle w:val="Standard"/>
        <w:widowControl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a) w celu udokumentowania eventu </w:t>
      </w:r>
    </w:p>
    <w:p w:rsidR="00EB0466" w:rsidRDefault="00C377B4">
      <w:pPr>
        <w:pStyle w:val="Standard"/>
        <w:widowControl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b) w celu promocji eventu i działalności WCK jako organizatora.</w:t>
      </w:r>
    </w:p>
    <w:p w:rsidR="00EB0466" w:rsidRDefault="00EB0466">
      <w:pPr>
        <w:pStyle w:val="Standard"/>
        <w:widowControl/>
        <w:jc w:val="both"/>
        <w:rPr>
          <w:rFonts w:asciiTheme="minorHAnsi" w:hAnsiTheme="minorHAnsi" w:cstheme="minorHAnsi"/>
          <w:bCs/>
          <w:color w:val="333333"/>
        </w:rPr>
      </w:pPr>
    </w:p>
    <w:p w:rsidR="00EB0466" w:rsidRDefault="00C377B4">
      <w:pPr>
        <w:pStyle w:val="Standard"/>
        <w:widowControl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333333"/>
        </w:rPr>
        <w:t xml:space="preserve">Administrator przetwarza Państwa dane osobowe </w:t>
      </w:r>
      <w:r>
        <w:rPr>
          <w:rFonts w:asciiTheme="minorHAnsi" w:hAnsiTheme="minorHAnsi" w:cstheme="minorHAnsi"/>
          <w:color w:val="333333"/>
        </w:rPr>
        <w:t>w ściśle określonym, minimalnym zakresie niezbędnym do osiągnięcia ww. celu. Podanie danych osobowych może być dobrowolne, niezbędne jednak do realizacji zadania.</w:t>
      </w:r>
    </w:p>
    <w:p w:rsidR="00EB0466" w:rsidRDefault="00EB0466">
      <w:pPr>
        <w:pStyle w:val="Standard"/>
        <w:widowControl/>
        <w:jc w:val="both"/>
        <w:rPr>
          <w:rFonts w:asciiTheme="minorHAnsi" w:hAnsiTheme="minorHAnsi" w:cstheme="minorHAnsi"/>
          <w:color w:val="333333"/>
        </w:rPr>
      </w:pPr>
    </w:p>
    <w:p w:rsidR="00EB0466" w:rsidRDefault="00C377B4">
      <w:pPr>
        <w:pStyle w:val="Standard"/>
        <w:widowControl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333333"/>
        </w:rPr>
        <w:t xml:space="preserve">Podstawa prawna przetwarzania Państwa danych </w:t>
      </w:r>
      <w:r>
        <w:rPr>
          <w:rFonts w:asciiTheme="minorHAnsi" w:hAnsiTheme="minorHAnsi" w:cstheme="minorHAnsi"/>
          <w:color w:val="333333"/>
        </w:rPr>
        <w:t>w</w:t>
      </w:r>
      <w:r>
        <w:rPr>
          <w:rFonts w:asciiTheme="minorHAnsi" w:hAnsiTheme="minorHAnsi" w:cstheme="minorHAnsi"/>
          <w:color w:val="333333"/>
        </w:rPr>
        <w:t xml:space="preserve">ynika z ustawy o organizowaniu </w:t>
      </w:r>
      <w:r>
        <w:rPr>
          <w:rFonts w:asciiTheme="minorHAnsi" w:hAnsiTheme="minorHAnsi" w:cstheme="minorHAnsi"/>
          <w:color w:val="333333"/>
        </w:rPr>
        <w:br/>
        <w:t>i prowadzeniu działalności kulturalnej, obowiązków i zadań zleconych przez instytucje nadrzędne wobec Administratora oraz na podstawie zgód wyrażonych przez osobę, której dane są przetwarzane.</w:t>
      </w:r>
    </w:p>
    <w:p w:rsidR="00EB0466" w:rsidRDefault="00EB0466">
      <w:pPr>
        <w:pStyle w:val="Akapitzlist"/>
        <w:jc w:val="both"/>
        <w:rPr>
          <w:rFonts w:cstheme="minorHAnsi"/>
          <w:bCs/>
          <w:color w:val="333333"/>
        </w:rPr>
      </w:pPr>
    </w:p>
    <w:p w:rsidR="00EB0466" w:rsidRDefault="00C377B4">
      <w:pPr>
        <w:pStyle w:val="Standard"/>
        <w:widowControl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333333"/>
        </w:rPr>
        <w:t>Ma Pani/Pan prawo dostępu do d</w:t>
      </w:r>
      <w:r>
        <w:rPr>
          <w:rFonts w:asciiTheme="minorHAnsi" w:hAnsiTheme="minorHAnsi" w:cstheme="minorHAnsi"/>
          <w:bCs/>
          <w:color w:val="333333"/>
        </w:rPr>
        <w:t>anych oraz do wniesienia skargi</w:t>
      </w:r>
      <w:r>
        <w:rPr>
          <w:rFonts w:asciiTheme="minorHAnsi" w:hAnsiTheme="minorHAnsi" w:cstheme="minorHAnsi"/>
          <w:color w:val="333333"/>
        </w:rPr>
        <w:t xml:space="preserve"> do PUODO, gdy uzna Pan/Pani, iż przetwarzanie narusza przepisy ogólnego rozporządzenia o ochronie danych osobowych z dn.27 kwietnia 2016 r. (RODO).</w:t>
      </w:r>
    </w:p>
    <w:p w:rsidR="00EB0466" w:rsidRDefault="00EB0466">
      <w:pPr>
        <w:pStyle w:val="Akapitzlist"/>
        <w:jc w:val="both"/>
        <w:rPr>
          <w:rFonts w:cstheme="minorHAnsi"/>
          <w:bCs/>
          <w:color w:val="333333"/>
        </w:rPr>
      </w:pPr>
    </w:p>
    <w:p w:rsidR="00EB0466" w:rsidRDefault="00C377B4">
      <w:pPr>
        <w:pStyle w:val="Standard"/>
        <w:widowControl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333333"/>
        </w:rPr>
        <w:lastRenderedPageBreak/>
        <w:t>Pani/Pana dane nie będą przetwarzane w sposób zautomatyzowany,</w:t>
      </w:r>
      <w:r>
        <w:rPr>
          <w:rFonts w:asciiTheme="minorHAnsi" w:hAnsiTheme="minorHAnsi" w:cstheme="minorHAnsi"/>
          <w:color w:val="333333"/>
        </w:rPr>
        <w:t xml:space="preserve"> w tym </w:t>
      </w:r>
      <w:r>
        <w:rPr>
          <w:rFonts w:asciiTheme="minorHAnsi" w:hAnsiTheme="minorHAnsi" w:cstheme="minorHAnsi"/>
          <w:color w:val="333333"/>
        </w:rPr>
        <w:br/>
        <w:t xml:space="preserve">     </w:t>
      </w:r>
      <w:r>
        <w:rPr>
          <w:rFonts w:asciiTheme="minorHAnsi" w:hAnsiTheme="minorHAnsi" w:cstheme="minorHAnsi"/>
          <w:color w:val="333333"/>
        </w:rPr>
        <w:t xml:space="preserve">    również w formie profilowania.</w:t>
      </w:r>
    </w:p>
    <w:p w:rsidR="00EB0466" w:rsidRDefault="00EB0466">
      <w:pPr>
        <w:pStyle w:val="Akapitzlist"/>
        <w:jc w:val="both"/>
        <w:rPr>
          <w:rFonts w:cstheme="minorHAnsi"/>
          <w:bCs/>
          <w:color w:val="333333"/>
        </w:rPr>
      </w:pPr>
    </w:p>
    <w:p w:rsidR="00EB0466" w:rsidRDefault="00C377B4">
      <w:pPr>
        <w:pStyle w:val="Standard"/>
        <w:widowControl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color w:val="333333"/>
        </w:rPr>
        <w:t xml:space="preserve">Pani/Pana dane osobowe nie będą przekazywane </w:t>
      </w:r>
      <w:r>
        <w:rPr>
          <w:rFonts w:asciiTheme="minorHAnsi" w:hAnsiTheme="minorHAnsi" w:cstheme="minorHAnsi"/>
          <w:color w:val="333333"/>
        </w:rPr>
        <w:t>do państwa trzeciego/organizacji międzynarodowej.</w:t>
      </w:r>
    </w:p>
    <w:sectPr w:rsidR="00EB0466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73770"/>
    <w:multiLevelType w:val="multilevel"/>
    <w:tmpl w:val="E97AB4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E4F6832"/>
    <w:multiLevelType w:val="multilevel"/>
    <w:tmpl w:val="18FAA62C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A06B99"/>
    <w:multiLevelType w:val="multilevel"/>
    <w:tmpl w:val="29CE12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0A12988"/>
    <w:multiLevelType w:val="multilevel"/>
    <w:tmpl w:val="E1ECAAB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44E30AA"/>
    <w:multiLevelType w:val="multilevel"/>
    <w:tmpl w:val="26D63E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5156C21"/>
    <w:multiLevelType w:val="multilevel"/>
    <w:tmpl w:val="1E7E19DE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925CE9"/>
    <w:multiLevelType w:val="multilevel"/>
    <w:tmpl w:val="3614EE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7F80292"/>
    <w:multiLevelType w:val="multilevel"/>
    <w:tmpl w:val="AC7C918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B223945"/>
    <w:multiLevelType w:val="multilevel"/>
    <w:tmpl w:val="A8F068A2"/>
    <w:lvl w:ilvl="0">
      <w:start w:val="1"/>
      <w:numFmt w:val="upp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466"/>
    <w:rsid w:val="00C377B4"/>
    <w:rsid w:val="00EB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DCB1C0"/>
  <w15:docId w15:val="{6FC9A3F7-1061-764B-9EFC-B2965F32B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qFormat/>
    <w:rsid w:val="00D43ACA"/>
  </w:style>
  <w:style w:type="character" w:styleId="Hipercze">
    <w:name w:val="Hyperlink"/>
    <w:basedOn w:val="Domylnaczcionkaakapitu"/>
    <w:uiPriority w:val="99"/>
    <w:unhideWhenUsed/>
    <w:rsid w:val="00D43ACA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qFormat/>
    <w:rsid w:val="006D3E9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F2FB5"/>
    <w:rPr>
      <w:color w:val="954F72" w:themeColor="followedHyperlink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nhideWhenUsed/>
    <w:qFormat/>
    <w:rsid w:val="00D43ACA"/>
    <w:pPr>
      <w:spacing w:beforeAutospacing="1" w:afterAutospacing="1"/>
    </w:pPr>
    <w:rPr>
      <w:rFonts w:ascii="Times New Roman" w:eastAsia="Times New Roman" w:hAnsi="Times New Roman" w:cs="Times New Roman"/>
      <w:lang w:eastAsia="pl-PL"/>
    </w:rPr>
  </w:style>
  <w:style w:type="paragraph" w:customStyle="1" w:styleId="Standard">
    <w:name w:val="Standard"/>
    <w:qFormat/>
    <w:rsid w:val="000134F2"/>
    <w:pPr>
      <w:widowControl w:val="0"/>
      <w:textAlignment w:val="baseline"/>
    </w:pPr>
    <w:rPr>
      <w:rFonts w:ascii="Times New Roman" w:eastAsia="SimSun" w:hAnsi="Times New Roman" w:cs="Mangal"/>
      <w:kern w:val="2"/>
      <w:lang w:eastAsia="zh-CN" w:bidi="hi-IN"/>
    </w:rPr>
  </w:style>
  <w:style w:type="paragraph" w:styleId="Akapitzlist">
    <w:name w:val="List Paragraph"/>
    <w:basedOn w:val="Normalny"/>
    <w:uiPriority w:val="34"/>
    <w:qFormat/>
    <w:rsid w:val="00251781"/>
    <w:pPr>
      <w:ind w:left="720"/>
      <w:contextualSpacing/>
    </w:pPr>
  </w:style>
  <w:style w:type="numbering" w:customStyle="1" w:styleId="Bezlistyuser">
    <w:name w:val="Bez listy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Motet" TargetMode="External"/><Relationship Id="rId13" Type="http://schemas.openxmlformats.org/officeDocument/2006/relationships/hyperlink" Target="mailto:dawid.ber@amuz.lod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Krak&#243;w" TargetMode="External"/><Relationship Id="rId12" Type="http://schemas.openxmlformats.org/officeDocument/2006/relationships/hyperlink" Target="mailto:wckwarta@wckwarta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XVI_wiek" TargetMode="External"/><Relationship Id="rId11" Type="http://schemas.openxmlformats.org/officeDocument/2006/relationships/hyperlink" Target="https://pl.wikipedia.org/wiki/Polskie_tabulatury_organowe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grazyna@wckwarta.com" TargetMode="External"/><Relationship Id="rId10" Type="http://schemas.openxmlformats.org/officeDocument/2006/relationships/hyperlink" Target="https://pl.wikipedia.org/wiki/&#321;owi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.wikipedia.org/wiki/Organy" TargetMode="External"/><Relationship Id="rId14" Type="http://schemas.openxmlformats.org/officeDocument/2006/relationships/hyperlink" Target="mailto:wckwarta@wckwarta.com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8</Pages>
  <Words>1675</Words>
  <Characters>10050</Characters>
  <Application>Microsoft Office Word</Application>
  <DocSecurity>0</DocSecurity>
  <Lines>83</Lines>
  <Paragraphs>23</Paragraphs>
  <ScaleCrop>false</ScaleCrop>
  <Company/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Ber, Dawid</dc:creator>
  <dc:description/>
  <cp:lastModifiedBy>Ber, Dawid</cp:lastModifiedBy>
  <cp:revision>13</cp:revision>
  <dcterms:created xsi:type="dcterms:W3CDTF">2024-12-10T09:34:00Z</dcterms:created>
  <dcterms:modified xsi:type="dcterms:W3CDTF">2026-02-09T20:47:00Z</dcterms:modified>
  <dc:language>pl-PL</dc:language>
</cp:coreProperties>
</file>